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59" w:rsidRPr="00531220" w:rsidRDefault="001E3459" w:rsidP="001E34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1E3459" w:rsidRPr="00194975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Stephan Paul</w:t>
      </w:r>
    </w:p>
    <w:p w:rsidR="001E3459" w:rsidRPr="00194975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E3459" w:rsidRPr="00BD2D43" w:rsidRDefault="00981D9A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Technische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Universitaet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Muenchen</w:t>
      </w:r>
      <w:proofErr w:type="spellEnd"/>
    </w:p>
    <w:p w:rsidR="001E3459" w:rsidRPr="00194975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459" w:rsidRPr="00BA125F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4975">
        <w:rPr>
          <w:rFonts w:ascii="Times New Roman" w:eastAsia="Times New Roman" w:hAnsi="Times New Roman" w:cs="Times New Roman"/>
          <w:sz w:val="44"/>
          <w:szCs w:val="44"/>
        </w:rPr>
        <w:t> 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  <w:r>
        <w:rPr>
          <w:rFonts w:ascii="Times New Roman" w:hAnsi="Times New Roman" w:cs="Times New Roman"/>
          <w:i/>
          <w:sz w:val="44"/>
          <w:szCs w:val="44"/>
        </w:rPr>
        <w:t>Neutrons and the Early Universe – Highlights and Challenges of a Relationship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</w:p>
    <w:p w:rsidR="001E3459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3459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4975">
        <w:rPr>
          <w:rFonts w:ascii="Times New Roman" w:eastAsia="Times New Roman" w:hAnsi="Times New Roman" w:cs="Times New Roman"/>
          <w:b/>
          <w:sz w:val="36"/>
          <w:szCs w:val="36"/>
        </w:rPr>
        <w:t>Abstract:</w:t>
      </w:r>
    </w:p>
    <w:p w:rsidR="001E3459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459" w:rsidRPr="00AD7EFB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459" w:rsidRPr="001E3459" w:rsidRDefault="001E3459" w:rsidP="001E34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459">
        <w:rPr>
          <w:i/>
          <w:sz w:val="24"/>
          <w:szCs w:val="24"/>
        </w:rPr>
        <w:t xml:space="preserve">The history of the early universe offers several key puzzles, which are presently addressed by </w:t>
      </w:r>
      <w:r w:rsidRPr="001E3459">
        <w:rPr>
          <w:i/>
          <w:sz w:val="24"/>
          <w:szCs w:val="24"/>
        </w:rPr>
        <w:br/>
        <w:t xml:space="preserve">particle physics. They include the </w:t>
      </w:r>
      <w:proofErr w:type="spellStart"/>
      <w:r w:rsidRPr="001E3459">
        <w:rPr>
          <w:i/>
          <w:sz w:val="24"/>
          <w:szCs w:val="24"/>
        </w:rPr>
        <w:t>the</w:t>
      </w:r>
      <w:proofErr w:type="spellEnd"/>
      <w:r w:rsidRPr="001E3459">
        <w:rPr>
          <w:i/>
          <w:sz w:val="24"/>
          <w:szCs w:val="24"/>
        </w:rPr>
        <w:t xml:space="preserve"> matter/antimatter asymmetry, the left-handedness of the </w:t>
      </w:r>
      <w:r w:rsidRPr="001E3459">
        <w:rPr>
          <w:i/>
          <w:sz w:val="24"/>
          <w:szCs w:val="24"/>
        </w:rPr>
        <w:br/>
        <w:t xml:space="preserve">Universe and primordial </w:t>
      </w:r>
      <w:proofErr w:type="spellStart"/>
      <w:r w:rsidRPr="001E3459">
        <w:rPr>
          <w:i/>
          <w:sz w:val="24"/>
          <w:szCs w:val="24"/>
        </w:rPr>
        <w:t>nucleosynthesis</w:t>
      </w:r>
      <w:proofErr w:type="spellEnd"/>
      <w:r w:rsidRPr="001E3459">
        <w:rPr>
          <w:i/>
          <w:sz w:val="24"/>
          <w:szCs w:val="24"/>
        </w:rPr>
        <w:t xml:space="preserve">. All these questions are directly related to discrete </w:t>
      </w:r>
      <w:r w:rsidRPr="001E3459">
        <w:rPr>
          <w:i/>
          <w:sz w:val="24"/>
          <w:szCs w:val="24"/>
        </w:rPr>
        <w:br/>
        <w:t xml:space="preserve">symmetries and their violation.  When using accelerators, the sensitivity for their exploration </w:t>
      </w:r>
      <w:r w:rsidRPr="001E3459">
        <w:rPr>
          <w:i/>
          <w:sz w:val="24"/>
          <w:szCs w:val="24"/>
        </w:rPr>
        <w:br/>
        <w:t>is directly connected to the maximum beam energy.  Neutrons</w:t>
      </w:r>
      <w:r>
        <w:rPr>
          <w:i/>
          <w:sz w:val="24"/>
          <w:szCs w:val="24"/>
        </w:rPr>
        <w:t xml:space="preserve"> offer a complementary approach </w:t>
      </w:r>
      <w:r w:rsidRPr="001E3459">
        <w:rPr>
          <w:i/>
          <w:sz w:val="24"/>
          <w:szCs w:val="24"/>
        </w:rPr>
        <w:t xml:space="preserve">and the sensitivity is only given by the experimental precision achievable. In addition the search </w:t>
      </w:r>
      <w:r w:rsidRPr="001E3459">
        <w:rPr>
          <w:i/>
          <w:sz w:val="24"/>
          <w:szCs w:val="24"/>
        </w:rPr>
        <w:br/>
        <w:t>for new phenomena becomes less model dependent.  Since about a decade, particle physics with neutrons is also used to address gravity and gravity-like forces with unprecedented precision.  </w:t>
      </w:r>
      <w:proofErr w:type="gramStart"/>
      <w:r w:rsidRPr="001E3459">
        <w:rPr>
          <w:i/>
          <w:sz w:val="24"/>
          <w:szCs w:val="24"/>
        </w:rPr>
        <w:t>This maybe one of the very few ways, how to address issues relevant to the very early Universe.</w:t>
      </w:r>
      <w:proofErr w:type="gramEnd"/>
      <w:r w:rsidRPr="001E3459">
        <w:rPr>
          <w:i/>
          <w:sz w:val="24"/>
          <w:szCs w:val="24"/>
        </w:rPr>
        <w:t xml:space="preserve">  The talk will give an overview on the physics and the experimental approaches and will also highlight some of the challenges which are met.</w:t>
      </w:r>
    </w:p>
    <w:p w:rsidR="001E3459" w:rsidRDefault="001E3459" w:rsidP="001E34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459" w:rsidRPr="00BD2D43" w:rsidRDefault="001E3459" w:rsidP="001E3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Friday, November 21</w:t>
      </w:r>
      <w:r w:rsidRPr="00BD2D43">
        <w:rPr>
          <w:rFonts w:ascii="Times New Roman" w:hAnsi="Times New Roman" w:cs="Times New Roman"/>
          <w:b/>
          <w:sz w:val="36"/>
          <w:szCs w:val="36"/>
        </w:rPr>
        <w:t>, 2014</w:t>
      </w:r>
    </w:p>
    <w:p w:rsidR="001E3459" w:rsidRPr="00BD2D43" w:rsidRDefault="001E3459" w:rsidP="001E3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11:00 a</w:t>
      </w:r>
      <w:r w:rsidRPr="00BD2D43">
        <w:rPr>
          <w:rFonts w:ascii="Times New Roman" w:hAnsi="Times New Roman" w:cs="Times New Roman"/>
          <w:b/>
          <w:sz w:val="36"/>
          <w:szCs w:val="36"/>
        </w:rPr>
        <w:t>m</w:t>
      </w:r>
      <w:bookmarkStart w:id="0" w:name="_GoBack"/>
      <w:bookmarkEnd w:id="0"/>
    </w:p>
    <w:p w:rsidR="001E3459" w:rsidRPr="00BD2D43" w:rsidRDefault="001E3459" w:rsidP="001E3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 xml:space="preserve">CEBAF </w:t>
      </w:r>
      <w:r>
        <w:rPr>
          <w:rFonts w:ascii="Times New Roman" w:hAnsi="Times New Roman" w:cs="Times New Roman"/>
          <w:b/>
          <w:sz w:val="36"/>
          <w:szCs w:val="36"/>
        </w:rPr>
        <w:t>Auditorium</w:t>
      </w:r>
    </w:p>
    <w:p w:rsidR="001E3459" w:rsidRPr="007B1871" w:rsidRDefault="001E3459" w:rsidP="001E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459" w:rsidRDefault="001E3459" w:rsidP="001E3459"/>
    <w:p w:rsidR="005B197A" w:rsidRDefault="00AE7A99"/>
    <w:sectPr w:rsidR="005B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59"/>
    <w:rsid w:val="001E3459"/>
    <w:rsid w:val="00386A45"/>
    <w:rsid w:val="00981D9A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2</cp:revision>
  <cp:lastPrinted>2014-11-18T19:16:00Z</cp:lastPrinted>
  <dcterms:created xsi:type="dcterms:W3CDTF">2014-10-23T17:46:00Z</dcterms:created>
  <dcterms:modified xsi:type="dcterms:W3CDTF">2014-11-18T19:16:00Z</dcterms:modified>
</cp:coreProperties>
</file>